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35266F">
      <w:pPr>
        <w:pStyle w:val="Subttulo"/>
        <w:jc w:val="both"/>
      </w:pPr>
    </w:p>
    <w:p w14:paraId="724ABC61" w14:textId="112AA60D" w:rsidR="004D458F" w:rsidRDefault="00A74C4D" w:rsidP="0035266F">
      <w:pPr>
        <w:pStyle w:val="Subttulo"/>
        <w:jc w:val="both"/>
        <w:rPr>
          <w:i/>
          <w:iCs/>
          <w:u w:val="single"/>
          <w:lang w:val="es-AR"/>
        </w:rPr>
      </w:pPr>
      <w:r>
        <w:rPr>
          <w:i/>
          <w:iCs/>
          <w:u w:val="single"/>
          <w:lang w:val="es-AR"/>
        </w:rPr>
        <w:t xml:space="preserve">Rebote en </w:t>
      </w:r>
      <w:r w:rsidR="0035266F">
        <w:rPr>
          <w:i/>
          <w:iCs/>
          <w:u w:val="single"/>
          <w:lang w:val="es-AR"/>
        </w:rPr>
        <w:t>YPFD y</w:t>
      </w:r>
      <w:r>
        <w:rPr>
          <w:i/>
          <w:iCs/>
          <w:u w:val="single"/>
          <w:lang w:val="es-AR"/>
        </w:rPr>
        <w:t xml:space="preserve"> </w:t>
      </w:r>
      <w:proofErr w:type="gramStart"/>
      <w:r>
        <w:rPr>
          <w:i/>
          <w:iCs/>
          <w:u w:val="single"/>
          <w:lang w:val="es-AR"/>
        </w:rPr>
        <w:t>TGNO4</w:t>
      </w:r>
      <w:proofErr w:type="gramEnd"/>
      <w:r>
        <w:rPr>
          <w:i/>
          <w:iCs/>
          <w:u w:val="single"/>
          <w:lang w:val="es-AR"/>
        </w:rPr>
        <w:t xml:space="preserve"> pero sin activar señal de compra. </w:t>
      </w:r>
    </w:p>
    <w:p w14:paraId="0CCF84FF" w14:textId="11616CF6" w:rsidR="005653C9" w:rsidRPr="005653C9" w:rsidRDefault="0035266F" w:rsidP="005653C9">
      <w:pPr>
        <w:pStyle w:val="Subttulo"/>
        <w:jc w:val="both"/>
        <w:rPr>
          <w:i/>
          <w:iCs/>
          <w:u w:val="single"/>
          <w:lang w:val="es-AR"/>
        </w:rPr>
      </w:pPr>
      <w:r w:rsidRPr="0035266F">
        <w:rPr>
          <w:i/>
          <w:iCs/>
          <w:u w:val="single"/>
          <w:lang w:val="es-AR"/>
        </w:rPr>
        <w:t>TGSU2 GENERÓ SEÑAL DE COMPRA EL 01/10</w:t>
      </w:r>
    </w:p>
    <w:p w14:paraId="076D64DC" w14:textId="5AFE2EA4" w:rsidR="00E33904" w:rsidRPr="00FB4501" w:rsidRDefault="0035266F" w:rsidP="000E03CC">
      <w:r>
        <w:rPr>
          <w:noProof/>
        </w:rPr>
        <w:drawing>
          <wp:inline distT="0" distB="0" distL="0" distR="0" wp14:anchorId="645023B7" wp14:editId="3D8542DD">
            <wp:extent cx="6031169" cy="159821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4608" cy="159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6D3132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5266F">
        <w:rPr>
          <w:b/>
          <w:sz w:val="28"/>
          <w:szCs w:val="28"/>
        </w:rPr>
        <w:t>02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A74C4D">
        <w:rPr>
          <w:b/>
          <w:sz w:val="28"/>
          <w:szCs w:val="28"/>
        </w:rPr>
        <w:t>7</w:t>
      </w:r>
      <w:r w:rsidR="0035266F">
        <w:rPr>
          <w:b/>
          <w:sz w:val="28"/>
          <w:szCs w:val="28"/>
        </w:rPr>
        <w:t>1</w:t>
      </w:r>
      <w:r w:rsidR="005D4B16">
        <w:rPr>
          <w:b/>
          <w:sz w:val="28"/>
          <w:szCs w:val="28"/>
        </w:rPr>
        <w:t>)</w:t>
      </w:r>
    </w:p>
    <w:p w14:paraId="24A60522" w14:textId="3452BB68" w:rsidR="006E0799" w:rsidRPr="001E50F4" w:rsidRDefault="0035266F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EC5241" wp14:editId="1C049C4A">
            <wp:extent cx="5612130" cy="2482850"/>
            <wp:effectExtent l="0" t="0" r="7620" b="0"/>
            <wp:docPr id="2" name="Imagen 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4DCCD566" w:rsidR="00A81506" w:rsidRPr="00A81506" w:rsidRDefault="00A81506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15/09 en $ 2,90.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4DCCD566" w:rsidR="00A81506" w:rsidRPr="00A81506" w:rsidRDefault="00A81506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15/09 en $ 2,90.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34522BFF" w14:textId="77777777" w:rsidR="0035266F" w:rsidRDefault="0035266F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7DA5CDB0" w14:textId="77777777" w:rsidR="005653C9" w:rsidRDefault="005653C9" w:rsidP="00E75170">
      <w:pPr>
        <w:pStyle w:val="Sinespaciado"/>
        <w:rPr>
          <w:sz w:val="28"/>
          <w:szCs w:val="28"/>
        </w:rPr>
      </w:pPr>
    </w:p>
    <w:p w14:paraId="2FADF7D5" w14:textId="4009859D" w:rsidR="008C52B2" w:rsidRDefault="008C52B2" w:rsidP="00E75170">
      <w:pPr>
        <w:pStyle w:val="Sinespaciado"/>
        <w:rPr>
          <w:sz w:val="28"/>
          <w:szCs w:val="28"/>
        </w:rPr>
      </w:pPr>
    </w:p>
    <w:p w14:paraId="66DE73ED" w14:textId="77777777" w:rsidR="000E03CC" w:rsidRDefault="000E03C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464630DA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5266F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A74C4D">
        <w:rPr>
          <w:b/>
          <w:sz w:val="28"/>
          <w:szCs w:val="28"/>
        </w:rPr>
        <w:t>38,</w:t>
      </w:r>
      <w:r w:rsidR="0035266F">
        <w:rPr>
          <w:b/>
          <w:sz w:val="28"/>
          <w:szCs w:val="28"/>
        </w:rPr>
        <w:t>6</w:t>
      </w:r>
      <w:r w:rsidR="00A74C4D">
        <w:rPr>
          <w:b/>
          <w:sz w:val="28"/>
          <w:szCs w:val="28"/>
        </w:rPr>
        <w:t>0</w:t>
      </w:r>
      <w:r w:rsidR="006B5B51">
        <w:rPr>
          <w:b/>
          <w:sz w:val="28"/>
          <w:szCs w:val="28"/>
        </w:rPr>
        <w:t>)</w:t>
      </w:r>
    </w:p>
    <w:p w14:paraId="5FEC1E75" w14:textId="5A16A3A0" w:rsidR="0009339C" w:rsidRDefault="0035266F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901276" wp14:editId="71F176E7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31C6061A" w:rsidR="006D05DC" w:rsidRPr="003359EF" w:rsidRDefault="008C52B2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6D05DC">
        <w:rPr>
          <w:b/>
          <w:bCs/>
          <w:i/>
          <w:iCs/>
          <w:sz w:val="24"/>
          <w:szCs w:val="24"/>
          <w:u w:val="single"/>
        </w:rPr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73E9722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5266F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35266F">
        <w:rPr>
          <w:b/>
          <w:sz w:val="28"/>
          <w:szCs w:val="28"/>
        </w:rPr>
        <w:t>126,80</w:t>
      </w:r>
      <w:r w:rsidRPr="0015421C">
        <w:rPr>
          <w:b/>
          <w:sz w:val="28"/>
          <w:szCs w:val="28"/>
        </w:rPr>
        <w:t>)</w:t>
      </w:r>
    </w:p>
    <w:p w14:paraId="77E791E5" w14:textId="66DDE135" w:rsidR="0015421C" w:rsidRDefault="0035266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F0438A" wp14:editId="30988973">
            <wp:extent cx="5612130" cy="24828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A5B0" w14:textId="77777777" w:rsidR="0035266F" w:rsidRPr="0015421C" w:rsidRDefault="0035266F" w:rsidP="00A748F1">
      <w:pPr>
        <w:jc w:val="center"/>
        <w:rPr>
          <w:b/>
          <w:sz w:val="28"/>
          <w:szCs w:val="28"/>
        </w:rPr>
      </w:pP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634C5C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5266F">
        <w:rPr>
          <w:b/>
          <w:sz w:val="28"/>
          <w:szCs w:val="28"/>
        </w:rPr>
        <w:t>02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35266F">
        <w:rPr>
          <w:b/>
          <w:sz w:val="28"/>
          <w:szCs w:val="28"/>
        </w:rPr>
        <w:t>560,00</w:t>
      </w:r>
      <w:r w:rsidR="00151370">
        <w:rPr>
          <w:b/>
          <w:sz w:val="28"/>
          <w:szCs w:val="28"/>
        </w:rPr>
        <w:t>)</w:t>
      </w:r>
    </w:p>
    <w:p w14:paraId="181D5AF7" w14:textId="60C63BA3" w:rsidR="00E042B9" w:rsidRPr="008E4E5A" w:rsidRDefault="0035266F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EABB3A" wp14:editId="7787FA44">
            <wp:extent cx="5612130" cy="24828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89</cp:revision>
  <dcterms:created xsi:type="dcterms:W3CDTF">2019-07-04T15:33:00Z</dcterms:created>
  <dcterms:modified xsi:type="dcterms:W3CDTF">2020-10-03T13:24:00Z</dcterms:modified>
</cp:coreProperties>
</file>