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008BD8A7" w:rsidR="003F004F" w:rsidRPr="00B2379F" w:rsidRDefault="0051026C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Dispar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</w:t>
      </w:r>
      <w:r w:rsidR="003F004F">
        <w:rPr>
          <w:rFonts w:ascii="Trebuchet MS" w:eastAsia="Times New Roman" w:hAnsi="Trebuchet MS" w:cs="Times New Roman"/>
          <w:sz w:val="24"/>
          <w:szCs w:val="24"/>
        </w:rPr>
        <w:t>cinco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14339D0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1026C">
        <w:rPr>
          <w:rFonts w:ascii="Trebuchet MS" w:eastAsia="Times New Roman" w:hAnsi="Trebuchet MS" w:cs="Times New Roman"/>
          <w:sz w:val="24"/>
          <w:szCs w:val="24"/>
        </w:rPr>
        <w:t>27,75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-5.77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1D957434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51026C">
        <w:rPr>
          <w:rFonts w:ascii="Trebuchet MS" w:eastAsia="Times New Roman" w:hAnsi="Trebuchet MS" w:cs="Times New Roman"/>
          <w:sz w:val="24"/>
          <w:szCs w:val="24"/>
        </w:rPr>
        <w:t>54.30</w:t>
      </w:r>
      <w:r w:rsidR="008F46D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026C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1.12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51026C">
        <w:rPr>
          <w:rFonts w:ascii="Trebuchet MS" w:eastAsia="Times New Roman" w:hAnsi="Trebuchet MS" w:cs="Times New Roman"/>
          <w:sz w:val="24"/>
          <w:szCs w:val="24"/>
        </w:rPr>
        <w:t>11.82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1026C">
        <w:rPr>
          <w:rFonts w:ascii="Trebuchet MS" w:eastAsia="Times New Roman" w:hAnsi="Trebuchet MS" w:cs="Times New Roman"/>
          <w:sz w:val="24"/>
          <w:szCs w:val="24"/>
        </w:rPr>
        <w:t>8.14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67A5EF96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>19,95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1026C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-1.48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</w:t>
      </w:r>
      <w:r w:rsidR="0051026C">
        <w:rPr>
          <w:rFonts w:ascii="Trebuchet MS" w:eastAsia="Times New Roman" w:hAnsi="Trebuchet MS" w:cs="Times New Roman"/>
          <w:sz w:val="24"/>
          <w:szCs w:val="24"/>
        </w:rPr>
        <w:t>49</w:t>
      </w:r>
      <w:bookmarkEnd w:id="0"/>
      <w:bookmarkEnd w:id="1"/>
      <w:bookmarkEnd w:id="2"/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subiendo un 4.19%.</w:t>
      </w:r>
    </w:p>
    <w:p w14:paraId="7D848435" w14:textId="3F759E63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A2346">
        <w:rPr>
          <w:rFonts w:ascii="Trebuchet MS" w:eastAsia="Times New Roman" w:hAnsi="Trebuchet MS" w:cs="Times New Roman"/>
          <w:sz w:val="24"/>
          <w:szCs w:val="24"/>
        </w:rPr>
        <w:t>3</w:t>
      </w:r>
      <w:r w:rsidR="0051026C">
        <w:rPr>
          <w:rFonts w:ascii="Trebuchet MS" w:eastAsia="Times New Roman" w:hAnsi="Trebuchet MS" w:cs="Times New Roman"/>
          <w:sz w:val="24"/>
          <w:szCs w:val="24"/>
        </w:rPr>
        <w:t>6</w:t>
      </w:r>
      <w:r w:rsidR="008A2346">
        <w:rPr>
          <w:rFonts w:ascii="Trebuchet MS" w:eastAsia="Times New Roman" w:hAnsi="Trebuchet MS" w:cs="Times New Roman"/>
          <w:sz w:val="24"/>
          <w:szCs w:val="24"/>
        </w:rPr>
        <w:t>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con un incremento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2.82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alcanza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51026C">
        <w:rPr>
          <w:rFonts w:ascii="Trebuchet MS" w:eastAsia="Times New Roman" w:hAnsi="Trebuchet MS" w:cs="Times New Roman"/>
          <w:sz w:val="24"/>
          <w:szCs w:val="24"/>
        </w:rPr>
        <w:t>3.14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con aumento de </w:t>
      </w:r>
      <w:r w:rsidR="0051026C">
        <w:rPr>
          <w:rFonts w:ascii="Trebuchet MS" w:eastAsia="Times New Roman" w:hAnsi="Trebuchet MS" w:cs="Times New Roman"/>
          <w:sz w:val="24"/>
          <w:szCs w:val="24"/>
        </w:rPr>
        <w:t>6.44</w:t>
      </w:r>
      <w:bookmarkStart w:id="4" w:name="_GoBack"/>
      <w:bookmarkEnd w:id="4"/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5CA59C28" w:rsidR="009B6878" w:rsidRPr="001D3160" w:rsidRDefault="00816D80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Señales de compra se establecieropn en </w:t>
      </w:r>
      <w:r w:rsidR="00602D5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todas las acciones.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61CD1349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369CB49" w14:textId="77777777" w:rsidR="00940F98" w:rsidRDefault="00940F9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7D986D58" w:rsidR="0023056A" w:rsidRDefault="00E02C44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5BA7C7AC" wp14:editId="5096D24C">
            <wp:extent cx="5929284" cy="1413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016" cy="14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61D1B2D6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77B402EB" w:rsidR="004E68EE" w:rsidRPr="004E68EE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E68EE"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77B402EB" w:rsidR="004E68EE" w:rsidRPr="004E68EE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4E68EE"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08DC0D99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387BB00" w:rsidR="0023056A" w:rsidRPr="0023056A" w:rsidRDefault="00E02C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91DD32F" wp14:editId="1DAED937">
                                  <wp:extent cx="5478780" cy="2423795"/>
                                  <wp:effectExtent l="0" t="0" r="762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5387BB00" w:rsidR="0023056A" w:rsidRPr="0023056A" w:rsidRDefault="00E02C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91DD32F" wp14:editId="1DAED937">
                            <wp:extent cx="5478780" cy="2423795"/>
                            <wp:effectExtent l="0" t="0" r="762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E02C44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5275A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02C44">
        <w:rPr>
          <w:b/>
          <w:sz w:val="28"/>
          <w:szCs w:val="28"/>
        </w:rPr>
        <w:t>54,30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D2A512D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E02C44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/0</w:t>
      </w:r>
      <w:r w:rsidR="0005275A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E02C44">
        <w:rPr>
          <w:b/>
          <w:sz w:val="28"/>
          <w:szCs w:val="28"/>
        </w:rPr>
        <w:t>19,95</w:t>
      </w:r>
      <w:r w:rsidR="00396FF2">
        <w:rPr>
          <w:b/>
          <w:sz w:val="28"/>
          <w:szCs w:val="28"/>
        </w:rPr>
        <w:t>)</w:t>
      </w:r>
    </w:p>
    <w:p w14:paraId="10978B42" w14:textId="7B3CBC01" w:rsidR="00C76C62" w:rsidRPr="00EE4E3A" w:rsidRDefault="00E02C44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405715D" wp14:editId="45BE0860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3E668897" w:rsidR="0005275A" w:rsidRPr="00602D5E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4EB2C4D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02C44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02D5E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02C44">
        <w:rPr>
          <w:b/>
          <w:sz w:val="28"/>
          <w:szCs w:val="28"/>
        </w:rPr>
        <w:t>27,75</w:t>
      </w:r>
      <w:r>
        <w:rPr>
          <w:b/>
          <w:sz w:val="28"/>
          <w:szCs w:val="28"/>
        </w:rPr>
        <w:t>)</w:t>
      </w:r>
    </w:p>
    <w:p w14:paraId="1AB49608" w14:textId="66BE966D" w:rsidR="00242C76" w:rsidRDefault="00E02C44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9DC6FD" wp14:editId="0415D7F8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7AECA30A" w14:textId="592816CA" w:rsidR="00940F98" w:rsidRDefault="00940F98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27/04 en $ 20,00.</w:t>
      </w:r>
    </w:p>
    <w:p w14:paraId="53AE4218" w14:textId="659A155A" w:rsidR="000F41AA" w:rsidRPr="001F5D52" w:rsidRDefault="000F41AA" w:rsidP="005034C2">
      <w:pPr>
        <w:pStyle w:val="Sinespaciado"/>
      </w:pPr>
    </w:p>
    <w:p w14:paraId="6CB102A5" w14:textId="157DBCA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02C4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/0</w:t>
      </w:r>
      <w:r w:rsidR="00602D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/2020 $ </w:t>
      </w:r>
      <w:r w:rsidR="00442FCE">
        <w:rPr>
          <w:b/>
          <w:sz w:val="28"/>
          <w:szCs w:val="28"/>
        </w:rPr>
        <w:t>3</w:t>
      </w:r>
      <w:r w:rsidR="00E02C44">
        <w:rPr>
          <w:b/>
          <w:sz w:val="28"/>
          <w:szCs w:val="28"/>
        </w:rPr>
        <w:t>6</w:t>
      </w:r>
      <w:r w:rsidR="00442FCE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14:paraId="5DBF6C0D" w14:textId="5EA0DEB3" w:rsidR="00CC4C83" w:rsidRDefault="00E02C4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8C514B" wp14:editId="33C99D31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4E68EE" w:rsidRDefault="00CC4C83" w:rsidP="00CC4C83">
      <w:pPr>
        <w:pStyle w:val="Sinespaciado"/>
        <w:rPr>
          <w:rFonts w:ascii="Arial" w:hAnsi="Arial" w:cs="Arial"/>
        </w:rPr>
      </w:pPr>
    </w:p>
    <w:p w14:paraId="77EE7841" w14:textId="3826D0FA" w:rsidR="00CC4C83" w:rsidRDefault="00CC4C83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14/04 en $ 23,00.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6543" w14:textId="77777777" w:rsidR="00F57ECB" w:rsidRDefault="00F57ECB" w:rsidP="009307BC">
      <w:pPr>
        <w:spacing w:after="0" w:line="240" w:lineRule="auto"/>
      </w:pPr>
      <w:r>
        <w:separator/>
      </w:r>
    </w:p>
  </w:endnote>
  <w:endnote w:type="continuationSeparator" w:id="0">
    <w:p w14:paraId="68EEE6D8" w14:textId="77777777" w:rsidR="00F57ECB" w:rsidRDefault="00F57EC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92D2" w14:textId="77777777" w:rsidR="00F57ECB" w:rsidRDefault="00F57ECB" w:rsidP="009307BC">
      <w:pPr>
        <w:spacing w:after="0" w:line="240" w:lineRule="auto"/>
      </w:pPr>
      <w:r>
        <w:separator/>
      </w:r>
    </w:p>
  </w:footnote>
  <w:footnote w:type="continuationSeparator" w:id="0">
    <w:p w14:paraId="70C873F1" w14:textId="77777777" w:rsidR="00F57ECB" w:rsidRDefault="00F57EC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2C4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9569A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A392-E7BE-49BE-A55B-6AA36DC5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430</cp:revision>
  <dcterms:created xsi:type="dcterms:W3CDTF">2015-12-27T13:43:00Z</dcterms:created>
  <dcterms:modified xsi:type="dcterms:W3CDTF">2020-05-23T18:21:00Z</dcterms:modified>
</cp:coreProperties>
</file>