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5EF93996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09566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9576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09566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58007FE" w14:textId="77777777" w:rsidR="00DC4599" w:rsidRDefault="00DC4599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95873BC" w14:textId="487AB502" w:rsidR="00FB6ABC" w:rsidRDefault="0009566F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67ED642" wp14:editId="501ADFC2">
            <wp:extent cx="5932805" cy="1809750"/>
            <wp:effectExtent l="0" t="0" r="0" b="0"/>
            <wp:docPr id="150616523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16523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3707" cy="18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6B352E21" w:rsidR="00526636" w:rsidRPr="007A16D0" w:rsidRDefault="0009566F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Dispar</w:t>
      </w:r>
      <w:r w:rsidR="00670FA9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E9576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694E8B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5232E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neutro</w:t>
      </w:r>
      <w:r w:rsidR="00E9576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220C9D6D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516FD">
        <w:rPr>
          <w:rFonts w:ascii="Trebuchet MS" w:eastAsia="Times New Roman" w:hAnsi="Trebuchet MS" w:cs="Times New Roman"/>
          <w:sz w:val="24"/>
          <w:szCs w:val="24"/>
        </w:rPr>
        <w:t>98</w:t>
      </w:r>
      <w:r w:rsidR="0009566F">
        <w:rPr>
          <w:rFonts w:ascii="Trebuchet MS" w:eastAsia="Times New Roman" w:hAnsi="Trebuchet MS" w:cs="Times New Roman"/>
          <w:sz w:val="24"/>
          <w:szCs w:val="24"/>
        </w:rPr>
        <w:t>4</w:t>
      </w:r>
      <w:r w:rsidR="00DC4599">
        <w:rPr>
          <w:rFonts w:ascii="Trebuchet MS" w:eastAsia="Times New Roman" w:hAnsi="Trebuchet MS" w:cs="Times New Roman"/>
          <w:sz w:val="24"/>
          <w:szCs w:val="24"/>
        </w:rPr>
        <w:t>,50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9566F">
        <w:rPr>
          <w:rFonts w:ascii="Trebuchet MS" w:eastAsia="Times New Roman" w:hAnsi="Trebuchet MS" w:cs="Times New Roman"/>
          <w:sz w:val="24"/>
          <w:szCs w:val="24"/>
        </w:rPr>
        <w:t>baja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C64CE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9566F">
        <w:rPr>
          <w:rFonts w:ascii="Trebuchet MS" w:eastAsia="Times New Roman" w:hAnsi="Trebuchet MS" w:cs="Times New Roman"/>
          <w:sz w:val="24"/>
          <w:szCs w:val="24"/>
        </w:rPr>
        <w:t>-0.20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C470B80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4516FD">
        <w:rPr>
          <w:rFonts w:ascii="Trebuchet MS" w:eastAsia="Times New Roman" w:hAnsi="Trebuchet MS" w:cs="Times New Roman"/>
          <w:sz w:val="24"/>
          <w:szCs w:val="24"/>
        </w:rPr>
        <w:t>7</w:t>
      </w:r>
      <w:r w:rsidR="0009566F">
        <w:rPr>
          <w:rFonts w:ascii="Trebuchet MS" w:eastAsia="Times New Roman" w:hAnsi="Trebuchet MS" w:cs="Times New Roman"/>
          <w:sz w:val="24"/>
          <w:szCs w:val="24"/>
        </w:rPr>
        <w:t>44,50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16FD">
        <w:rPr>
          <w:rFonts w:ascii="Trebuchet MS" w:eastAsia="Times New Roman" w:hAnsi="Trebuchet MS" w:cs="Times New Roman"/>
          <w:sz w:val="24"/>
          <w:szCs w:val="24"/>
        </w:rPr>
        <w:t>subie</w:t>
      </w:r>
      <w:r w:rsidR="004E33E9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16FD">
        <w:rPr>
          <w:rFonts w:ascii="Trebuchet MS" w:eastAsia="Times New Roman" w:hAnsi="Trebuchet MS" w:cs="Times New Roman"/>
          <w:sz w:val="24"/>
          <w:szCs w:val="24"/>
        </w:rPr>
        <w:t>2</w:t>
      </w:r>
      <w:r w:rsidR="0009566F">
        <w:rPr>
          <w:rFonts w:ascii="Trebuchet MS" w:eastAsia="Times New Roman" w:hAnsi="Trebuchet MS" w:cs="Times New Roman"/>
          <w:sz w:val="24"/>
          <w:szCs w:val="24"/>
        </w:rPr>
        <w:t>.13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45BF8E8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516FD">
        <w:rPr>
          <w:rFonts w:ascii="Trebuchet MS" w:eastAsia="Times New Roman" w:hAnsi="Trebuchet MS" w:cs="Times New Roman"/>
          <w:sz w:val="24"/>
          <w:szCs w:val="24"/>
        </w:rPr>
        <w:t>3.</w:t>
      </w:r>
      <w:r w:rsidR="0009566F">
        <w:rPr>
          <w:rFonts w:ascii="Trebuchet MS" w:eastAsia="Times New Roman" w:hAnsi="Trebuchet MS" w:cs="Times New Roman"/>
          <w:sz w:val="24"/>
          <w:szCs w:val="24"/>
        </w:rPr>
        <w:t>200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9566F">
        <w:rPr>
          <w:rFonts w:ascii="Trebuchet MS" w:eastAsia="Times New Roman" w:hAnsi="Trebuchet MS" w:cs="Times New Roman"/>
          <w:sz w:val="24"/>
          <w:szCs w:val="24"/>
        </w:rPr>
        <w:t>baj</w:t>
      </w:r>
      <w:r w:rsidR="005232ED">
        <w:rPr>
          <w:rFonts w:ascii="Trebuchet MS" w:eastAsia="Times New Roman" w:hAnsi="Trebuchet MS" w:cs="Times New Roman"/>
          <w:sz w:val="24"/>
          <w:szCs w:val="24"/>
        </w:rPr>
        <w:t>a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9566F">
        <w:rPr>
          <w:rFonts w:ascii="Trebuchet MS" w:eastAsia="Times New Roman" w:hAnsi="Trebuchet MS" w:cs="Times New Roman"/>
          <w:sz w:val="24"/>
          <w:szCs w:val="24"/>
        </w:rPr>
        <w:t>-3.69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16FD">
        <w:rPr>
          <w:rFonts w:ascii="Trebuchet MS" w:eastAsia="Times New Roman" w:hAnsi="Trebuchet MS" w:cs="Times New Roman"/>
          <w:sz w:val="24"/>
          <w:szCs w:val="24"/>
        </w:rPr>
        <w:t>10.</w:t>
      </w:r>
      <w:r w:rsidR="0009566F">
        <w:rPr>
          <w:rFonts w:ascii="Trebuchet MS" w:eastAsia="Times New Roman" w:hAnsi="Trebuchet MS" w:cs="Times New Roman"/>
          <w:sz w:val="24"/>
          <w:szCs w:val="24"/>
        </w:rPr>
        <w:t>80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4516FD">
        <w:rPr>
          <w:rFonts w:ascii="Trebuchet MS" w:eastAsia="Times New Roman" w:hAnsi="Trebuchet MS" w:cs="Times New Roman"/>
          <w:sz w:val="24"/>
          <w:szCs w:val="24"/>
        </w:rPr>
        <w:t>a</w:t>
      </w:r>
      <w:r w:rsidR="0009566F">
        <w:rPr>
          <w:rFonts w:ascii="Trebuchet MS" w:eastAsia="Times New Roman" w:hAnsi="Trebuchet MS" w:cs="Times New Roman"/>
          <w:sz w:val="24"/>
          <w:szCs w:val="24"/>
        </w:rPr>
        <w:t>bajo</w:t>
      </w:r>
      <w:r w:rsidR="004516F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9566F">
        <w:rPr>
          <w:rFonts w:ascii="Trebuchet MS" w:eastAsia="Times New Roman" w:hAnsi="Trebuchet MS" w:cs="Times New Roman"/>
          <w:sz w:val="24"/>
          <w:szCs w:val="24"/>
        </w:rPr>
        <w:t>-1.55</w:t>
      </w:r>
      <w:r w:rsidR="004516FD">
        <w:rPr>
          <w:rFonts w:ascii="Trebuchet MS" w:eastAsia="Times New Roman" w:hAnsi="Trebuchet MS" w:cs="Times New Roman"/>
          <w:sz w:val="24"/>
          <w:szCs w:val="24"/>
        </w:rPr>
        <w:t>%</w:t>
      </w:r>
      <w:r w:rsidR="005232E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B3A81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4F8CED7" w14:textId="77777777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97144D" w14:textId="19F722D1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SEÑALES DE COMPRA EN ALUA</w:t>
      </w:r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proofErr w:type="gramStart"/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LOMA,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711AA57" w14:textId="77777777" w:rsidR="004516FD" w:rsidRPr="00C131D4" w:rsidRDefault="004516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3D106AA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09566F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E9576A">
        <w:rPr>
          <w:b/>
          <w:sz w:val="28"/>
          <w:szCs w:val="28"/>
        </w:rPr>
        <w:t>1</w:t>
      </w:r>
      <w:r w:rsidR="0009566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4516FD">
        <w:rPr>
          <w:b/>
          <w:sz w:val="28"/>
          <w:szCs w:val="28"/>
        </w:rPr>
        <w:t>98</w:t>
      </w:r>
      <w:r w:rsidR="0009566F">
        <w:rPr>
          <w:b/>
          <w:sz w:val="28"/>
          <w:szCs w:val="28"/>
        </w:rPr>
        <w:t>4</w:t>
      </w:r>
      <w:r w:rsidR="00DC4599">
        <w:rPr>
          <w:b/>
          <w:sz w:val="28"/>
          <w:szCs w:val="28"/>
        </w:rPr>
        <w:t>,50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71C7AA4E" w:rsidR="00E0594B" w:rsidRDefault="0009566F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DD5E9C" wp14:editId="090FE44F">
            <wp:extent cx="5612130" cy="2482850"/>
            <wp:effectExtent l="0" t="0" r="7620" b="0"/>
            <wp:docPr id="550267275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67275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A07A6BA">
                <wp:simplePos x="0" y="0"/>
                <wp:positionH relativeFrom="column">
                  <wp:posOffset>3268980</wp:posOffset>
                </wp:positionH>
                <wp:positionV relativeFrom="paragraph">
                  <wp:posOffset>5715</wp:posOffset>
                </wp:positionV>
                <wp:extent cx="3171825" cy="4525645"/>
                <wp:effectExtent l="0" t="0" r="9525" b="82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2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EA6E5F" w:rsidRDefault="00F16B38" w:rsidP="00F16B38">
                            <w:pPr>
                              <w:pStyle w:val="Sinespaciado"/>
                            </w:pPr>
                            <w:r w:rsidRPr="00EA6E5F">
                              <w:t>Señal de venta el 08/07 en $ 724.00.</w:t>
                            </w:r>
                          </w:p>
                          <w:p w14:paraId="3E48B31D" w14:textId="1171EDA4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690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EA6E5F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4pt;margin-top:.45pt;width:249.75pt;height:3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eKFAIAAAME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EA6E5F" w:rsidRDefault="00F16B38" w:rsidP="00F16B38">
                      <w:pPr>
                        <w:pStyle w:val="Sinespaciado"/>
                      </w:pPr>
                      <w:r w:rsidRPr="00EA6E5F">
                        <w:t>Señal de venta el 08/07 en $ 724.00.</w:t>
                      </w:r>
                    </w:p>
                    <w:p w14:paraId="3E48B31D" w14:textId="1171EDA4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690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EA6E5F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4D7E98FF" w14:textId="77777777" w:rsidR="00EA6E5F" w:rsidRDefault="00EA6E5F" w:rsidP="005232ED">
      <w:pPr>
        <w:rPr>
          <w:b/>
          <w:sz w:val="28"/>
          <w:szCs w:val="28"/>
        </w:rPr>
      </w:pPr>
    </w:p>
    <w:p w14:paraId="5091A45E" w14:textId="77777777" w:rsidR="004516FD" w:rsidRDefault="004516FD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3DEDFBAD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09566F">
        <w:rPr>
          <w:b/>
          <w:sz w:val="28"/>
          <w:szCs w:val="28"/>
        </w:rPr>
        <w:t>07</w:t>
      </w:r>
      <w:r w:rsidR="008C50A7" w:rsidRPr="007335F1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09566F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4516FD">
        <w:rPr>
          <w:b/>
          <w:sz w:val="28"/>
          <w:szCs w:val="28"/>
        </w:rPr>
        <w:t>7</w:t>
      </w:r>
      <w:r w:rsidR="0009566F">
        <w:rPr>
          <w:b/>
          <w:sz w:val="28"/>
          <w:szCs w:val="28"/>
        </w:rPr>
        <w:t>44,50</w:t>
      </w:r>
      <w:r w:rsidR="00825E07">
        <w:rPr>
          <w:b/>
          <w:sz w:val="28"/>
          <w:szCs w:val="28"/>
        </w:rPr>
        <w:t>)</w:t>
      </w:r>
    </w:p>
    <w:p w14:paraId="52DBD0AE" w14:textId="00B4B52E" w:rsidR="00E36E8E" w:rsidRPr="00E274E4" w:rsidRDefault="00A5308B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9744A8" wp14:editId="4F3916A0">
            <wp:extent cx="5612130" cy="2482850"/>
            <wp:effectExtent l="0" t="0" r="7620" b="0"/>
            <wp:docPr id="215343838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43838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EA6E5F" w:rsidRDefault="00673A26" w:rsidP="00673A2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A6E5F">
                              <w:rPr>
                                <w:sz w:val="24"/>
                                <w:szCs w:val="24"/>
                              </w:rPr>
                              <w:t>Señal de venta el 04/08 en $ 650.00.</w:t>
                            </w:r>
                          </w:p>
                          <w:p w14:paraId="32BCAF6F" w14:textId="7BE82187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550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EA6E5F" w:rsidRDefault="00673A26" w:rsidP="00673A2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A6E5F">
                        <w:rPr>
                          <w:sz w:val="24"/>
                          <w:szCs w:val="24"/>
                        </w:rPr>
                        <w:t>Señal de venta el 04/08 en $ 650.00.</w:t>
                      </w:r>
                    </w:p>
                    <w:p w14:paraId="32BCAF6F" w14:textId="7BE82187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550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3B5455A1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A5308B">
        <w:rPr>
          <w:b/>
          <w:sz w:val="28"/>
          <w:szCs w:val="28"/>
        </w:rPr>
        <w:t>07</w:t>
      </w:r>
      <w:r w:rsidR="008C50A7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A5308B">
        <w:rPr>
          <w:b/>
          <w:sz w:val="28"/>
          <w:szCs w:val="28"/>
        </w:rPr>
        <w:t>1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516FD">
        <w:rPr>
          <w:b/>
          <w:sz w:val="28"/>
          <w:szCs w:val="28"/>
        </w:rPr>
        <w:t>3.</w:t>
      </w:r>
      <w:r w:rsidR="00A5308B">
        <w:rPr>
          <w:b/>
          <w:sz w:val="28"/>
          <w:szCs w:val="28"/>
        </w:rPr>
        <w:t>200,00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88A5102" w:rsidR="008F4995" w:rsidRDefault="00A5308B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D527572" wp14:editId="24E2635D">
            <wp:extent cx="5612130" cy="2482850"/>
            <wp:effectExtent l="0" t="0" r="7620" b="0"/>
            <wp:docPr id="985833989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833989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C64CEE" w:rsidRDefault="00F16B38" w:rsidP="00C64CEE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64CEE">
                              <w:rPr>
                                <w:sz w:val="24"/>
                                <w:szCs w:val="24"/>
                              </w:rPr>
                              <w:t>Señal de venta el 11/08 en $ 3.000.</w:t>
                            </w:r>
                          </w:p>
                          <w:p w14:paraId="50E583CD" w14:textId="0AFDBD97" w:rsidR="00C64CEE" w:rsidRPr="00C64CEE" w:rsidRDefault="00C64CEE" w:rsidP="00C64C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C64CEE" w:rsidRDefault="00F16B38" w:rsidP="00C64CEE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64CEE">
                        <w:rPr>
                          <w:sz w:val="24"/>
                          <w:szCs w:val="24"/>
                        </w:rPr>
                        <w:t>Señal de venta el 11/08 en $ 3.000.</w:t>
                      </w:r>
                    </w:p>
                    <w:p w14:paraId="50E583CD" w14:textId="0AFDBD97" w:rsidR="00C64CEE" w:rsidRPr="00C64CEE" w:rsidRDefault="00C64CEE" w:rsidP="00C64C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F2AF" w14:textId="77777777" w:rsidR="00E9064D" w:rsidRDefault="00E9064D" w:rsidP="00F140E2">
      <w:pPr>
        <w:spacing w:after="0" w:line="240" w:lineRule="auto"/>
      </w:pPr>
      <w:r>
        <w:separator/>
      </w:r>
    </w:p>
  </w:endnote>
  <w:endnote w:type="continuationSeparator" w:id="0">
    <w:p w14:paraId="2E98823A" w14:textId="77777777" w:rsidR="00E9064D" w:rsidRDefault="00E9064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2F84" w14:textId="77777777" w:rsidR="00E9064D" w:rsidRDefault="00E9064D" w:rsidP="00F140E2">
      <w:pPr>
        <w:spacing w:after="0" w:line="240" w:lineRule="auto"/>
      </w:pPr>
      <w:r>
        <w:separator/>
      </w:r>
    </w:p>
  </w:footnote>
  <w:footnote w:type="continuationSeparator" w:id="0">
    <w:p w14:paraId="6A790C6A" w14:textId="77777777" w:rsidR="00E9064D" w:rsidRDefault="00E9064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66F"/>
    <w:rsid w:val="00095B90"/>
    <w:rsid w:val="0009707C"/>
    <w:rsid w:val="00097428"/>
    <w:rsid w:val="00097702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38CE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4AE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07B0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6FD"/>
    <w:rsid w:val="00451DD4"/>
    <w:rsid w:val="00451E3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32ED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672C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2DC2"/>
    <w:rsid w:val="006F30BE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402E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606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3874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08B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16E67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5D2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4CEE"/>
    <w:rsid w:val="00C651C0"/>
    <w:rsid w:val="00C6756E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64C0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4599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018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4D"/>
    <w:rsid w:val="00E9067D"/>
    <w:rsid w:val="00E90AA8"/>
    <w:rsid w:val="00E9423A"/>
    <w:rsid w:val="00E9576A"/>
    <w:rsid w:val="00E95B18"/>
    <w:rsid w:val="00E9774A"/>
    <w:rsid w:val="00E97F2E"/>
    <w:rsid w:val="00EA0551"/>
    <w:rsid w:val="00EA1D68"/>
    <w:rsid w:val="00EA3D8A"/>
    <w:rsid w:val="00EA4DE2"/>
    <w:rsid w:val="00EA5FF4"/>
    <w:rsid w:val="00EA6E5F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23B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59B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7423</TotalTime>
  <Pages>4</Pages>
  <Words>303</Words>
  <Characters>1243</Characters>
  <Application>Microsoft Office Word</Application>
  <DocSecurity>0</DocSecurity>
  <Lines>103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1037</cp:revision>
  <dcterms:created xsi:type="dcterms:W3CDTF">2015-10-05T09:34:00Z</dcterms:created>
  <dcterms:modified xsi:type="dcterms:W3CDTF">2025-11-08T01:08:00Z</dcterms:modified>
</cp:coreProperties>
</file>