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38FC1140" w:rsidR="00000819" w:rsidRDefault="002B3ECE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31 de enero </w:t>
      </w:r>
      <w:r w:rsidR="002A51AD">
        <w:rPr>
          <w:b/>
          <w:color w:val="000000"/>
          <w:sz w:val="28"/>
          <w:szCs w:val="28"/>
          <w:lang w:val="es-AR" w:eastAsia="es-AR" w:bidi="ar-SA"/>
        </w:rPr>
        <w:t>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29A636" w14:textId="36706CC0" w:rsidR="00E24227" w:rsidRDefault="00D822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208DDEA" wp14:editId="359C70B7">
            <wp:extent cx="6085205" cy="3224463"/>
            <wp:effectExtent l="0" t="0" r="0" b="0"/>
            <wp:docPr id="16973200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20022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1168" cy="322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C0634" w14:textId="017A7819" w:rsidR="00A74D0E" w:rsidRDefault="00A74D0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64E38A16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FEB745D" w14:textId="77777777" w:rsidR="003B412E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40D818DA" w:rsidR="003B412E" w:rsidRDefault="00D822A8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D3E4AE6" wp14:editId="1206C11A">
            <wp:extent cx="6080531" cy="3513221"/>
            <wp:effectExtent l="0" t="0" r="0" b="0"/>
            <wp:docPr id="1249324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244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7341" cy="35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BE03E7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56FBB3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76BBD9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4A347F85" w:rsidR="00BE21C5" w:rsidRPr="00BE433D" w:rsidRDefault="00CB670E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0CE7A2" wp14:editId="167BF25E">
            <wp:extent cx="6192955" cy="2683042"/>
            <wp:effectExtent l="0" t="0" r="0" b="0"/>
            <wp:docPr id="151140264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0264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0466" cy="268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5254E582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0E1D6B5" w:rsidR="00D40511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1BB06DB2" w:rsidR="00905B95" w:rsidRDefault="00CB670E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A6D050D" wp14:editId="0027EA22">
            <wp:extent cx="5996314" cy="3537284"/>
            <wp:effectExtent l="0" t="0" r="0" b="0"/>
            <wp:docPr id="15570117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1177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2200" cy="354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D5EA" w14:textId="5116DA2F" w:rsidR="00905B9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4DC7A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CB670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B40D7B" w14:textId="279C54B4" w:rsidR="00237BD3" w:rsidRPr="00A74D0E" w:rsidRDefault="00A74D0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A74D0E">
        <w:rPr>
          <w:rFonts w:ascii="Arial" w:hAnsi="Arial" w:cs="Arial"/>
          <w:b/>
          <w:sz w:val="32"/>
          <w:lang w:val="es-AR"/>
        </w:rPr>
        <w:t>LECAPS</w:t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4F8D9B07" w:rsidR="00EB06C5" w:rsidRDefault="00CB670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68131F0" wp14:editId="7D7DDE83">
            <wp:extent cx="6041107" cy="3838074"/>
            <wp:effectExtent l="0" t="0" r="0" b="0"/>
            <wp:docPr id="1660640478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40478" name="Imagen 1" descr="Interfaz de usuario gráfic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7245" cy="384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0EAD87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8CA3FA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08DFDB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21F32523" w:rsidR="007D75C3" w:rsidRDefault="00AF560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7E4782D" wp14:editId="0187ABD1">
            <wp:extent cx="6075680" cy="4174958"/>
            <wp:effectExtent l="0" t="0" r="0" b="0"/>
            <wp:docPr id="20130376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1E7277-22C9-4883-AB7F-66C7728A53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B0EB" w14:textId="77777777" w:rsidR="000037EA" w:rsidRDefault="000037EA" w:rsidP="00542C97">
      <w:pPr>
        <w:spacing w:after="0" w:line="240" w:lineRule="auto"/>
      </w:pPr>
      <w:r>
        <w:separator/>
      </w:r>
    </w:p>
  </w:endnote>
  <w:endnote w:type="continuationSeparator" w:id="0">
    <w:p w14:paraId="2CB819BF" w14:textId="77777777" w:rsidR="000037EA" w:rsidRDefault="000037E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5870" w14:textId="77777777" w:rsidR="000037EA" w:rsidRDefault="000037EA" w:rsidP="00542C97">
      <w:pPr>
        <w:spacing w:after="0" w:line="240" w:lineRule="auto"/>
      </w:pPr>
      <w:r>
        <w:separator/>
      </w:r>
    </w:p>
  </w:footnote>
  <w:footnote w:type="continuationSeparator" w:id="0">
    <w:p w14:paraId="1D6A6D97" w14:textId="77777777" w:rsidR="000037EA" w:rsidRDefault="000037E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7EA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3ECE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bbed80f066e0022/Escritorio/CAPITALIZABLES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LECAPS</a:t>
            </a:r>
            <a:r>
              <a:rPr lang="en-US" b="1" baseline="0"/>
              <a:t> vs FUTURO ROFEX - 31/01/2025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LECAPS</c:v>
          </c:tx>
          <c:spPr>
            <a:ln w="28575" cap="rnd">
              <a:solidFill>
                <a:srgbClr val="4F81BD">
                  <a:lumMod val="75000"/>
                </a:srgb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989288362415114E-2"/>
                  <c:y val="-7.2403189985867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4F-46E1-904E-39CA1B3396F8}"/>
                </c:ext>
              </c:extLst>
            </c:dLbl>
            <c:dLbl>
              <c:idx val="1"/>
              <c:layout>
                <c:manualLayout>
                  <c:x val="2.8312589958513013E-3"/>
                  <c:y val="2.7711487987078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4F-46E1-904E-39CA1B3396F8}"/>
                </c:ext>
              </c:extLst>
            </c:dLbl>
            <c:dLbl>
              <c:idx val="2"/>
              <c:layout>
                <c:manualLayout>
                  <c:x val="-4.6565774155995342E-3"/>
                  <c:y val="-8.450704225352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4F-46E1-904E-39CA1B3396F8}"/>
                </c:ext>
              </c:extLst>
            </c:dLbl>
            <c:dLbl>
              <c:idx val="3"/>
              <c:layout>
                <c:manualLayout>
                  <c:x val="-4.7975308071828267E-2"/>
                  <c:y val="8.3141948907058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4F-46E1-904E-39CA1B3396F8}"/>
                </c:ext>
              </c:extLst>
            </c:dLbl>
            <c:dLbl>
              <c:idx val="4"/>
              <c:layout>
                <c:manualLayout>
                  <c:x val="-1.4930098547066258E-3"/>
                  <c:y val="-0.121873208156672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4F-46E1-904E-39CA1B3396F8}"/>
                </c:ext>
              </c:extLst>
            </c:dLbl>
            <c:dLbl>
              <c:idx val="5"/>
              <c:layout>
                <c:manualLayout>
                  <c:x val="-7.445504042345881E-2"/>
                  <c:y val="0.120575687089919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4F-46E1-904E-39CA1B3396F8}"/>
                </c:ext>
              </c:extLst>
            </c:dLbl>
            <c:dLbl>
              <c:idx val="6"/>
              <c:layout>
                <c:manualLayout>
                  <c:x val="-4.8642950254127973E-2"/>
                  <c:y val="-0.113578904249381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4F-46E1-904E-39CA1B3396F8}"/>
                </c:ext>
              </c:extLst>
            </c:dLbl>
            <c:dLbl>
              <c:idx val="7"/>
              <c:layout>
                <c:manualLayout>
                  <c:x val="-2.097822795143918E-2"/>
                  <c:y val="5.4721415071062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4F-46E1-904E-39CA1B3396F8}"/>
                </c:ext>
              </c:extLst>
            </c:dLbl>
            <c:dLbl>
              <c:idx val="8"/>
              <c:layout>
                <c:manualLayout>
                  <c:x val="4.6565774155995342E-3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4F-46E1-904E-39CA1B3396F8}"/>
                </c:ext>
              </c:extLst>
            </c:dLbl>
            <c:dLbl>
              <c:idx val="9"/>
              <c:layout>
                <c:manualLayout>
                  <c:x val="-2.3460410557184799E-2"/>
                  <c:y val="5.3846153846153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4F-46E1-904E-39CA1B3396F8}"/>
                </c:ext>
              </c:extLst>
            </c:dLbl>
            <c:dLbl>
              <c:idx val="10"/>
              <c:layout>
                <c:manualLayout>
                  <c:x val="-7.4119440128512362E-2"/>
                  <c:y val="-5.7844910396240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4F-46E1-904E-39CA1B3396F8}"/>
                </c:ext>
              </c:extLst>
            </c:dLbl>
            <c:dLbl>
              <c:idx val="11"/>
              <c:layout>
                <c:manualLayout>
                  <c:x val="-4.5617464972303685E-2"/>
                  <c:y val="8.9639814253987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74F-46E1-904E-39CA1B3396F8}"/>
                </c:ext>
              </c:extLst>
            </c:dLbl>
            <c:dLbl>
              <c:idx val="12"/>
              <c:layout>
                <c:manualLayout>
                  <c:x val="-3.8366289257831039E-2"/>
                  <c:y val="-5.577221273444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74F-46E1-904E-39CA1B3396F8}"/>
                </c:ext>
              </c:extLst>
            </c:dLbl>
            <c:dLbl>
              <c:idx val="13"/>
              <c:layout>
                <c:manualLayout>
                  <c:x val="1.5521924718665113E-3"/>
                  <c:y val="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74F-46E1-904E-39CA1B3396F8}"/>
                </c:ext>
              </c:extLst>
            </c:dLbl>
            <c:dLbl>
              <c:idx val="14"/>
              <c:layout>
                <c:manualLayout>
                  <c:x val="-4.190919674039581E-2"/>
                  <c:y val="-6.572769953051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74F-46E1-904E-39CA1B3396F8}"/>
                </c:ext>
              </c:extLst>
            </c:dLbl>
            <c:dLbl>
              <c:idx val="15"/>
              <c:layout>
                <c:manualLayout>
                  <c:x val="-3.1529416594186822E-2"/>
                  <c:y val="-5.0078336361800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74F-46E1-904E-39CA1B3396F8}"/>
                </c:ext>
              </c:extLst>
            </c:dLbl>
            <c:dLbl>
              <c:idx val="16"/>
              <c:layout>
                <c:manualLayout>
                  <c:x val="-1.1382613300767585E-16"/>
                  <c:y val="6.8857589984350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74F-46E1-904E-39CA1B3396F8}"/>
                </c:ext>
              </c:extLst>
            </c:dLbl>
            <c:dLbl>
              <c:idx val="17"/>
              <c:layout>
                <c:manualLayout>
                  <c:x val="-3.5307610009158458E-3"/>
                  <c:y val="5.353379960452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74F-46E1-904E-39CA1B3396F8}"/>
                </c:ext>
              </c:extLst>
            </c:dLbl>
            <c:dLbl>
              <c:idx val="18"/>
              <c:layout>
                <c:manualLayout>
                  <c:x val="3.1756734220539148E-3"/>
                  <c:y val="-6.36109214671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74F-46E1-904E-39CA1B3396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letras!$G$24:$G$38</c:f>
              <c:numCache>
                <c:formatCode>0</c:formatCode>
                <c:ptCount val="15"/>
                <c:pt idx="0">
                  <c:v>28</c:v>
                </c:pt>
                <c:pt idx="1">
                  <c:v>42</c:v>
                </c:pt>
                <c:pt idx="2">
                  <c:v>59</c:v>
                </c:pt>
                <c:pt idx="3">
                  <c:v>75</c:v>
                </c:pt>
                <c:pt idx="4">
                  <c:v>87</c:v>
                </c:pt>
                <c:pt idx="5">
                  <c:v>105</c:v>
                </c:pt>
                <c:pt idx="6">
                  <c:v>119</c:v>
                </c:pt>
                <c:pt idx="7">
                  <c:v>138</c:v>
                </c:pt>
                <c:pt idx="8">
                  <c:v>150</c:v>
                </c:pt>
                <c:pt idx="9">
                  <c:v>181</c:v>
                </c:pt>
                <c:pt idx="10">
                  <c:v>196</c:v>
                </c:pt>
                <c:pt idx="11">
                  <c:v>210</c:v>
                </c:pt>
                <c:pt idx="12">
                  <c:v>224</c:v>
                </c:pt>
                <c:pt idx="13">
                  <c:v>242</c:v>
                </c:pt>
                <c:pt idx="14">
                  <c:v>273</c:v>
                </c:pt>
              </c:numCache>
            </c:numRef>
          </c:xVal>
          <c:yVal>
            <c:numRef>
              <c:f>letras!$I$24:$I$38</c:f>
              <c:numCache>
                <c:formatCode>0.00%</c:formatCode>
                <c:ptCount val="15"/>
                <c:pt idx="0">
                  <c:v>0.32457259699609647</c:v>
                </c:pt>
                <c:pt idx="1">
                  <c:v>0.27850117096018717</c:v>
                </c:pt>
                <c:pt idx="2">
                  <c:v>0.31345509356509499</c:v>
                </c:pt>
                <c:pt idx="3">
                  <c:v>0.31922235722964737</c:v>
                </c:pt>
                <c:pt idx="4">
                  <c:v>0.29165302782323976</c:v>
                </c:pt>
                <c:pt idx="5">
                  <c:v>0.28845736013036422</c:v>
                </c:pt>
                <c:pt idx="6">
                  <c:v>0.27396530966598232</c:v>
                </c:pt>
                <c:pt idx="7">
                  <c:v>0.23382439215175016</c:v>
                </c:pt>
                <c:pt idx="8">
                  <c:v>0.28592977099236661</c:v>
                </c:pt>
                <c:pt idx="9">
                  <c:v>0.2783916513198284</c:v>
                </c:pt>
                <c:pt idx="10">
                  <c:v>0.28209935447656465</c:v>
                </c:pt>
                <c:pt idx="11">
                  <c:v>0.27792399199915796</c:v>
                </c:pt>
                <c:pt idx="12">
                  <c:v>0.28335529783869268</c:v>
                </c:pt>
                <c:pt idx="13">
                  <c:v>0.26550796733423593</c:v>
                </c:pt>
                <c:pt idx="14">
                  <c:v>0.28075924075924047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3-E74F-46E1-904E-39CA1B3396F8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493396623916993E-2"/>
                  <c:y val="-0.110321979451382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74F-46E1-904E-39CA1B3396F8}"/>
                </c:ext>
              </c:extLst>
            </c:dLbl>
            <c:dLbl>
              <c:idx val="1"/>
              <c:layout>
                <c:manualLayout>
                  <c:x val="-7.3426466852933706E-2"/>
                  <c:y val="-7.3211520344985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74F-46E1-904E-39CA1B3396F8}"/>
                </c:ext>
              </c:extLst>
            </c:dLbl>
            <c:dLbl>
              <c:idx val="2"/>
              <c:layout>
                <c:manualLayout>
                  <c:x val="-6.8829006344881372E-2"/>
                  <c:y val="-4.043888947662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74F-46E1-904E-39CA1B3396F8}"/>
                </c:ext>
              </c:extLst>
            </c:dLbl>
            <c:dLbl>
              <c:idx val="3"/>
              <c:layout>
                <c:manualLayout>
                  <c:x val="-7.1199061994083629E-2"/>
                  <c:y val="-5.6386214679019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74F-46E1-904E-39CA1B3396F8}"/>
                </c:ext>
              </c:extLst>
            </c:dLbl>
            <c:dLbl>
              <c:idx val="4"/>
              <c:layout>
                <c:manualLayout>
                  <c:x val="-5.7347670250896057E-2"/>
                  <c:y val="-4.4558969476224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74F-46E1-904E-39CA1B3396F8}"/>
                </c:ext>
              </c:extLst>
            </c:dLbl>
            <c:dLbl>
              <c:idx val="5"/>
              <c:layout>
                <c:manualLayout>
                  <c:x val="-5.4457195783078484E-2"/>
                  <c:y val="-5.2325177203137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74F-46E1-904E-39CA1B3396F8}"/>
                </c:ext>
              </c:extLst>
            </c:dLbl>
            <c:dLbl>
              <c:idx val="6"/>
              <c:layout>
                <c:manualLayout>
                  <c:x val="-5.8570892476233115E-2"/>
                  <c:y val="-0.100802253688474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74F-46E1-904E-39CA1B3396F8}"/>
                </c:ext>
              </c:extLst>
            </c:dLbl>
            <c:dLbl>
              <c:idx val="7"/>
              <c:layout>
                <c:manualLayout>
                  <c:x val="-6.7609085521201345E-2"/>
                  <c:y val="-2.2978624792822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74F-46E1-904E-39CA1B3396F8}"/>
                </c:ext>
              </c:extLst>
            </c:dLbl>
            <c:dLbl>
              <c:idx val="8"/>
              <c:layout>
                <c:manualLayout>
                  <c:x val="-7.156625949615536E-2"/>
                  <c:y val="-2.6643089959244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74F-46E1-904E-39CA1B3396F8}"/>
                </c:ext>
              </c:extLst>
            </c:dLbl>
            <c:dLbl>
              <c:idx val="9"/>
              <c:layout>
                <c:manualLayout>
                  <c:x val="-7.6530814879811573E-2"/>
                  <c:y val="-3.7744898010589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74F-46E1-904E-39CA1B3396F8}"/>
                </c:ext>
              </c:extLst>
            </c:dLbl>
            <c:dLbl>
              <c:idx val="10"/>
              <c:layout>
                <c:manualLayout>
                  <c:x val="-3.9278228051405691E-2"/>
                  <c:y val="-5.3670661608757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74F-46E1-904E-39CA1B3396F8}"/>
                </c:ext>
              </c:extLst>
            </c:dLbl>
            <c:dLbl>
              <c:idx val="11"/>
              <c:layout>
                <c:manualLayout>
                  <c:x val="-2.7548022772813222E-2"/>
                  <c:y val="-5.5659165445010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74F-46E1-904E-39CA1B3396F8}"/>
                </c:ext>
              </c:extLst>
            </c:dLbl>
            <c:dLbl>
              <c:idx val="12"/>
              <c:layout>
                <c:manualLayout>
                  <c:x val="2.6067122841314477E-3"/>
                  <c:y val="8.445297504798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74F-46E1-904E-39CA1B3396F8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C00000"/>
                      </a:solidFill>
                      <a:prstDash val="dash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Hoja3!$A$6:$A$18</c:f>
              <c:numCache>
                <c:formatCode>General</c:formatCode>
                <c:ptCount val="13"/>
                <c:pt idx="0">
                  <c:v>28</c:v>
                </c:pt>
                <c:pt idx="1">
                  <c:v>59</c:v>
                </c:pt>
                <c:pt idx="2">
                  <c:v>89</c:v>
                </c:pt>
                <c:pt idx="3">
                  <c:v>120</c:v>
                </c:pt>
                <c:pt idx="4">
                  <c:v>150</c:v>
                </c:pt>
                <c:pt idx="5">
                  <c:v>181</c:v>
                </c:pt>
                <c:pt idx="6">
                  <c:v>212</c:v>
                </c:pt>
                <c:pt idx="7">
                  <c:v>242</c:v>
                </c:pt>
                <c:pt idx="8">
                  <c:v>273</c:v>
                </c:pt>
                <c:pt idx="9">
                  <c:v>303</c:v>
                </c:pt>
                <c:pt idx="10">
                  <c:v>334</c:v>
                </c:pt>
                <c:pt idx="11">
                  <c:v>365</c:v>
                </c:pt>
              </c:numCache>
            </c:numRef>
          </c:xVal>
          <c:yVal>
            <c:numRef>
              <c:f>Hoja3!$B$6:$B$18</c:f>
              <c:numCache>
                <c:formatCode>0.00%</c:formatCode>
                <c:ptCount val="13"/>
                <c:pt idx="0">
                  <c:v>0.18229607557647348</c:v>
                </c:pt>
                <c:pt idx="1">
                  <c:v>0.174493112272569</c:v>
                </c:pt>
                <c:pt idx="2">
                  <c:v>0.18566357116415563</c:v>
                </c:pt>
                <c:pt idx="3">
                  <c:v>0.18384095757288463</c:v>
                </c:pt>
                <c:pt idx="4">
                  <c:v>0.18744568223117655</c:v>
                </c:pt>
                <c:pt idx="5">
                  <c:v>0.19071184159007071</c:v>
                </c:pt>
                <c:pt idx="6">
                  <c:v>0.19383896747418466</c:v>
                </c:pt>
                <c:pt idx="7">
                  <c:v>0.19483387822503087</c:v>
                </c:pt>
                <c:pt idx="8">
                  <c:v>0.20123078312222648</c:v>
                </c:pt>
                <c:pt idx="9">
                  <c:v>0.20814608125899092</c:v>
                </c:pt>
                <c:pt idx="10">
                  <c:v>0.21213912539935531</c:v>
                </c:pt>
                <c:pt idx="11">
                  <c:v>0.21118748518606312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21-E74F-46E1-904E-39CA1B3396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123776"/>
        <c:axId val="1036406623"/>
      </c:scatterChart>
      <c:valAx>
        <c:axId val="164912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36406623"/>
        <c:crosses val="autoZero"/>
        <c:crossBetween val="midCat"/>
      </c:valAx>
      <c:valAx>
        <c:axId val="1036406623"/>
        <c:scaling>
          <c:orientation val="minMax"/>
          <c:min val="0.1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49123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2025-02-02T13:24:00Z</dcterms:created>
  <dcterms:modified xsi:type="dcterms:W3CDTF">2025-02-02T13:24:00Z</dcterms:modified>
</cp:coreProperties>
</file>