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6AB16DDC" w14:textId="77777777" w:rsidR="007C4BA1" w:rsidRPr="007C4BA1" w:rsidRDefault="007C4BA1" w:rsidP="007C4B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 w:rsidRPr="007C4BA1">
        <w:rPr>
          <w:rFonts w:ascii="Trebuchet MS" w:eastAsia="Times New Roman" w:hAnsi="Trebuchet MS" w:cs="Times New Roman"/>
          <w:sz w:val="24"/>
          <w:szCs w:val="24"/>
        </w:rPr>
        <w:t>Muy positivo desempeño de las acciones del sector PETROLEO en el mercado local.</w:t>
      </w:r>
    </w:p>
    <w:p w14:paraId="33D081D7" w14:textId="77777777" w:rsidR="007C4BA1" w:rsidRPr="007C4BA1" w:rsidRDefault="007C4BA1" w:rsidP="007C4B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YPF cierra en $ 631,90 positiva el 1.73%, en N.Y cotiza en us$14.39 con baja de                     -2.37%.          </w:t>
      </w:r>
    </w:p>
    <w:p w14:paraId="6111E4AD" w14:textId="77777777" w:rsidR="007C4BA1" w:rsidRPr="007C4BA1" w:rsidRDefault="007C4BA1" w:rsidP="007C4B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APBR cierra en $ 325,00 </w:t>
      </w:r>
      <w:r w:rsidRPr="007C4BA1">
        <w:rPr>
          <w:rFonts w:ascii="Trebuchet MS" w:eastAsia="Times New Roman" w:hAnsi="Trebuchet MS" w:cs="Times New Roman"/>
          <w:sz w:val="24"/>
          <w:szCs w:val="24"/>
        </w:rPr>
        <w:tab/>
        <w:t xml:space="preserve">positiva el 2.72% con respecto al cierre semanal anterior, su </w:t>
      </w:r>
      <w:proofErr w:type="spellStart"/>
      <w:r w:rsidRPr="007C4BA1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7C4BA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 15.62 subiendo el 4.56% respecto del cierre anterior.</w:t>
      </w:r>
    </w:p>
    <w:p w14:paraId="067EBD4F" w14:textId="77777777" w:rsidR="007C4BA1" w:rsidRPr="007C4BA1" w:rsidRDefault="007C4BA1" w:rsidP="007C4B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Tenaris cierra en $ 623,45 arriba el 4.10% localmente, en N.Y alcanza los </w:t>
      </w:r>
      <w:proofErr w:type="spellStart"/>
      <w:r w:rsidRPr="007C4BA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 29.31 con suba de 3.36%.</w:t>
      </w:r>
    </w:p>
    <w:p w14:paraId="473127DC" w14:textId="77777777" w:rsidR="007C4BA1" w:rsidRPr="007C4BA1" w:rsidRDefault="007C4BA1" w:rsidP="007C4B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7C4BA1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7C4BA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7C4BA1">
        <w:rPr>
          <w:rFonts w:ascii="Trebuchet MS" w:eastAsia="Times New Roman" w:hAnsi="Trebuchet MS" w:cs="Times New Roman"/>
          <w:sz w:val="24"/>
          <w:szCs w:val="24"/>
        </w:rPr>
        <w:t>64.09  el</w:t>
      </w:r>
      <w:proofErr w:type="gramEnd"/>
      <w:r w:rsidRPr="007C4BA1">
        <w:rPr>
          <w:rFonts w:ascii="Trebuchet MS" w:eastAsia="Times New Roman" w:hAnsi="Trebuchet MS" w:cs="Times New Roman"/>
          <w:sz w:val="24"/>
          <w:szCs w:val="24"/>
        </w:rPr>
        <w:t xml:space="preserve"> barril (1 barril = 42 galones o 158,9872 litros) arriba el 0.88%.</w:t>
      </w:r>
    </w:p>
    <w:p w14:paraId="43D30A8C" w14:textId="77777777" w:rsidR="007C4BA1" w:rsidRPr="007C4BA1" w:rsidRDefault="007C4BA1" w:rsidP="007C4BA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7C4BA1">
        <w:rPr>
          <w:rFonts w:ascii="Cambria" w:eastAsia="Times New Roman" w:hAnsi="Cambria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1"/>
      <w:bookmarkEnd w:id="2"/>
    </w:p>
    <w:bookmarkEnd w:id="0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0F7EB04E" w:rsidR="00264772" w:rsidRDefault="00342C85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3E5FA7" wp14:editId="7893CD39">
            <wp:extent cx="6214745" cy="1895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804" cy="189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ED516" w14:textId="77777777" w:rsidR="003E74CF" w:rsidRDefault="003E74CF" w:rsidP="006E36CA">
      <w:pPr>
        <w:pStyle w:val="Sinespaciado"/>
        <w:rPr>
          <w:b/>
          <w:sz w:val="28"/>
          <w:szCs w:val="28"/>
        </w:rPr>
      </w:pPr>
    </w:p>
    <w:p w14:paraId="44616FD4" w14:textId="061D1CC3" w:rsidR="00B04F90" w:rsidRDefault="00E75170" w:rsidP="00B04F9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864729">
        <w:rPr>
          <w:b/>
          <w:sz w:val="28"/>
          <w:szCs w:val="28"/>
        </w:rPr>
        <w:t>1</w:t>
      </w:r>
      <w:r w:rsidR="00342C85">
        <w:rPr>
          <w:b/>
          <w:sz w:val="28"/>
          <w:szCs w:val="28"/>
        </w:rPr>
        <w:t>7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024203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342C85">
        <w:rPr>
          <w:b/>
          <w:sz w:val="28"/>
          <w:szCs w:val="28"/>
        </w:rPr>
        <w:t>325,00</w:t>
      </w:r>
      <w:r w:rsidR="005D4B16">
        <w:rPr>
          <w:b/>
          <w:sz w:val="28"/>
          <w:szCs w:val="28"/>
        </w:rPr>
        <w:t>)</w:t>
      </w:r>
    </w:p>
    <w:p w14:paraId="0A6CAEAF" w14:textId="44B637B0" w:rsidR="00401B44" w:rsidRPr="002022DF" w:rsidRDefault="00342C85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D83371A" wp14:editId="74888AAC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496BF40F" w:rsidR="00864729" w:rsidRPr="00864729" w:rsidRDefault="00864729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64729">
                              <w:rPr>
                                <w:b/>
                                <w:i/>
                                <w:u w:val="single"/>
                              </w:rPr>
                              <w:t>Señal de venta el 12/04 en $ 325.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496BF40F" w:rsidR="00864729" w:rsidRPr="00864729" w:rsidRDefault="00864729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864729">
                        <w:rPr>
                          <w:b/>
                          <w:i/>
                          <w:u w:val="single"/>
                        </w:rPr>
                        <w:t>Señal de venta el 12/04 en $ 325.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1914862C" w14:textId="77777777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436BFAA9" w14:textId="77777777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77F43396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864729">
        <w:rPr>
          <w:b/>
          <w:sz w:val="28"/>
          <w:szCs w:val="28"/>
        </w:rPr>
        <w:t>1</w:t>
      </w:r>
      <w:r w:rsidR="00342C85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>/0</w:t>
      </w:r>
      <w:r w:rsidR="000F73BF">
        <w:rPr>
          <w:b/>
          <w:sz w:val="28"/>
          <w:szCs w:val="28"/>
        </w:rPr>
        <w:t>4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342C85">
        <w:rPr>
          <w:b/>
          <w:sz w:val="28"/>
          <w:szCs w:val="28"/>
        </w:rPr>
        <w:t>623,45</w:t>
      </w:r>
      <w:r w:rsidR="006B5B51">
        <w:rPr>
          <w:b/>
          <w:sz w:val="28"/>
          <w:szCs w:val="28"/>
        </w:rPr>
        <w:t>)</w:t>
      </w:r>
    </w:p>
    <w:p w14:paraId="4E3826C6" w14:textId="2949BD55" w:rsidR="006A1018" w:rsidRPr="00BE1082" w:rsidRDefault="00342C85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CF135C2" wp14:editId="635C77EA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77777777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228A2B11">
                <wp:simplePos x="0" y="0"/>
                <wp:positionH relativeFrom="column">
                  <wp:posOffset>2625090</wp:posOffset>
                </wp:positionH>
                <wp:positionV relativeFrom="paragraph">
                  <wp:posOffset>73660</wp:posOffset>
                </wp:positionV>
                <wp:extent cx="3194685" cy="213360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77777777" w:rsidR="00231845" w:rsidRP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01B4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12/02 en $ 480,00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206.7pt;margin-top:5.8pt;width:251.5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qjKgIAACwEAAAOAAAAZHJzL2Uyb0RvYy54bWysU9uO2yAQfa/Uf0C8N77ksokVZ7XNNlWl&#10;7UXa9gMI4BgVMxRI7O3Xd8DZbLR9q+oHxHiGw5kzh/Xt0Glyks4rMDUtJjkl0nAQyhxq+uP77t2S&#10;Eh+YEUyDkTV9kp7ebt6+Wfe2kiW0oIV0BEGMr3pb0zYEW2WZ563smJ+AlQaTDbiOBQzdIROO9Yje&#10;6azM80XWgxPWAZfe49/7MUk3Cb9pJA9fm8bLQHRNkVtIq0vrPq7ZZs2qg2O2VfxMg/0Di44pg5de&#10;oO5ZYOTo1F9QneIOPDRhwqHLoGkUl6kH7KbIX3Xz2DIrUy8ojrcXmfz/g+VfTt8cUaKmZXFDiWEd&#10;Dml7ZMIBEZIEOQQgZZSpt77C6keL9WF4DwOOO7Xs7QPwn54Y2LbMHOSdc9C3kgmkWcST2dXREcdH&#10;kH3/GQTexo4BEtDQuC5qiKoQRMdxPV1GhDwIx5/TYjVbLOeUcMyVxXS6yNMQM1Y9H7fOh48SOhI3&#10;NXXogQTPTg8+RDqsei6Jt3nQSuyU1ilwh/1WO3Ji6Jdd+lIHr8q0IX1NV/NynpANxPPJSp0K6Get&#10;upou8/iNDotyfDAilQSm9LhHJtqc9YmSjOKEYT+kiSTxonZ7EE8omIPRvvjccNOC+01Jj9atqf91&#10;ZE5Soj8ZFH1VzGbR6ymYzW9KDNx1Zn+dYYYjVE0DJeN2G9L7iHIYuMPhNCrJ9sLkTBktmdQ8P5/o&#10;+es4Vb088s0fAAAA//8DAFBLAwQUAAYACAAAACEAZHWtkt8AAAAKAQAADwAAAGRycy9kb3ducmV2&#10;LnhtbEyP0U6DQBBF3038h82Y+GLsgqWLpSyNmmh8be0HDLAFUnaWsNtC/97xyT5O7sm9Z/LtbHtx&#10;MaPvHGmIFxEIQ5WrO2o0HH4+n19B+IBUY+/IaLgaD9vi/i7HrHYT7cxlHxrBJeQz1NCGMGRS+qo1&#10;Fv3CDYY4O7rRYuBzbGQ94sTltpcvUaSkxY54ocXBfLSmOu3PVsPxe3parafyKxzSXaLesUtLd9X6&#10;8WF+24AIZg7/MPzpszoU7FS6M9Ve9BqSeJkwykGsQDCwjtUKRKlhmaQKZJHL2xeKXwAAAP//AwBQ&#10;SwECLQAUAAYACAAAACEAtoM4kv4AAADhAQAAEwAAAAAAAAAAAAAAAAAAAAAAW0NvbnRlbnRfVHlw&#10;ZXNdLnhtbFBLAQItABQABgAIAAAAIQA4/SH/1gAAAJQBAAALAAAAAAAAAAAAAAAAAC8BAABfcmVs&#10;cy8ucmVsc1BLAQItABQABgAIAAAAIQDnLDqjKgIAACwEAAAOAAAAAAAAAAAAAAAAAC4CAABkcnMv&#10;ZTJvRG9jLnhtbFBLAQItABQABgAIAAAAIQBkda2S3wAAAAoBAAAPAAAAAAAAAAAAAAAAAIQEAABk&#10;cnMvZG93bnJldi54bWxQSwUGAAAAAAQABADzAAAAkAUAAAAA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77777777" w:rsidR="00231845" w:rsidRP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01B4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12/02 en $ 480,00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7777777" w:rsidR="008E7F2C" w:rsidRDefault="008E7F2C" w:rsidP="004A27A2">
      <w:pPr>
        <w:jc w:val="center"/>
        <w:rPr>
          <w:b/>
          <w:sz w:val="28"/>
          <w:szCs w:val="28"/>
        </w:rPr>
      </w:pPr>
    </w:p>
    <w:p w14:paraId="4119DC18" w14:textId="32EFF7B9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864729">
        <w:rPr>
          <w:b/>
          <w:sz w:val="28"/>
          <w:szCs w:val="28"/>
        </w:rPr>
        <w:t>1</w:t>
      </w:r>
      <w:r w:rsidR="00342C85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>/0</w:t>
      </w:r>
      <w:r w:rsidR="000F73BF">
        <w:rPr>
          <w:b/>
          <w:sz w:val="28"/>
          <w:szCs w:val="28"/>
        </w:rPr>
        <w:t>4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342C85">
        <w:rPr>
          <w:b/>
          <w:sz w:val="28"/>
          <w:szCs w:val="28"/>
        </w:rPr>
        <w:t>631,90</w:t>
      </w:r>
      <w:r w:rsidR="00151370">
        <w:rPr>
          <w:b/>
          <w:sz w:val="28"/>
          <w:szCs w:val="28"/>
        </w:rPr>
        <w:t>)</w:t>
      </w:r>
    </w:p>
    <w:p w14:paraId="181D5AF7" w14:textId="24BB2A57" w:rsidR="00E042B9" w:rsidRPr="008E4E5A" w:rsidRDefault="00342C85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54085F" wp14:editId="76915398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p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77777777" w:rsidR="00D26864" w:rsidRDefault="00060D61" w:rsidP="004C605F">
      <w:pPr>
        <w:rPr>
          <w:b/>
          <w:sz w:val="28"/>
          <w:szCs w:val="28"/>
        </w:rPr>
      </w:pPr>
      <w:r w:rsidRPr="00753756">
        <w:t>Señal de venta el 02/02 en $ 455</w:t>
      </w:r>
    </w:p>
    <w:p w14:paraId="00AF0F83" w14:textId="1C8FBEB9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WTI (Cierre al </w:t>
      </w:r>
      <w:r w:rsidR="00D32A3F">
        <w:rPr>
          <w:b/>
          <w:sz w:val="28"/>
          <w:szCs w:val="28"/>
        </w:rPr>
        <w:t>1</w:t>
      </w:r>
      <w:r w:rsidR="00342C85">
        <w:rPr>
          <w:b/>
          <w:sz w:val="28"/>
          <w:szCs w:val="28"/>
        </w:rPr>
        <w:t>7</w:t>
      </w:r>
      <w:r w:rsidR="00B60296">
        <w:rPr>
          <w:b/>
          <w:sz w:val="28"/>
          <w:szCs w:val="28"/>
        </w:rPr>
        <w:t>/0</w:t>
      </w:r>
      <w:r w:rsidR="00172690">
        <w:rPr>
          <w:b/>
          <w:sz w:val="28"/>
          <w:szCs w:val="28"/>
        </w:rPr>
        <w:t>4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342C85">
        <w:rPr>
          <w:b/>
          <w:sz w:val="28"/>
          <w:szCs w:val="28"/>
        </w:rPr>
        <w:t>64.09</w:t>
      </w:r>
      <w:r w:rsidR="002D39A2">
        <w:rPr>
          <w:b/>
          <w:sz w:val="28"/>
          <w:szCs w:val="28"/>
        </w:rPr>
        <w:t>)</w:t>
      </w:r>
    </w:p>
    <w:p w14:paraId="56F2C12C" w14:textId="494FE752" w:rsidR="007F2781" w:rsidRDefault="00342C85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6A06D7" wp14:editId="0C221B48">
            <wp:extent cx="5813076" cy="25717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187" cy="25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3BDE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B378E">
                              <w:t>Señal de compra el 09/10 en us$ 49.58.</w:t>
                            </w:r>
                          </w:p>
                          <w:p w14:paraId="39E4961B" w14:textId="77777777" w:rsidR="009D66DA" w:rsidRPr="00CF6F2C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CF6F2C">
                              <w:t>Señal de venta el 06/02 en us$ 63.55.</w:t>
                            </w:r>
                          </w:p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77777777" w:rsidR="00060D61" w:rsidRPr="008E28D2" w:rsidRDefault="00C65DE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060D61">
                              <w:rPr>
                                <w:b/>
                                <w:i/>
                                <w:u w:val="single"/>
                              </w:rPr>
                              <w:t xml:space="preserve">eñal de compra el </w:t>
                            </w:r>
                            <w:r w:rsidR="00EF4FB3">
                              <w:rPr>
                                <w:b/>
                                <w:i/>
                                <w:u w:val="single"/>
                              </w:rPr>
                              <w:t>04/01 en us$ 49.00.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716B3BDE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B378E">
                        <w:t>Señal de compra el 09/10 en us$ 49.58.</w:t>
                      </w:r>
                    </w:p>
                    <w:p w14:paraId="39E4961B" w14:textId="77777777" w:rsidR="009D66DA" w:rsidRPr="00CF6F2C" w:rsidRDefault="009D66DA" w:rsidP="009D66DA">
                      <w:pPr>
                        <w:pStyle w:val="Sinespaciado"/>
                        <w:jc w:val="both"/>
                      </w:pPr>
                      <w:r w:rsidRPr="00CF6F2C">
                        <w:t>Señal de venta el 06/02 en us$ 63.55.</w:t>
                      </w:r>
                    </w:p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77777777" w:rsidR="00060D61" w:rsidRPr="008E28D2" w:rsidRDefault="00C65DE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</w:t>
                      </w:r>
                      <w:r w:rsidR="00060D61">
                        <w:rPr>
                          <w:b/>
                          <w:i/>
                          <w:u w:val="single"/>
                        </w:rPr>
                        <w:t xml:space="preserve">eñal de compra el </w:t>
                      </w:r>
                      <w:r w:rsidR="00EF4FB3">
                        <w:rPr>
                          <w:b/>
                          <w:i/>
                          <w:u w:val="single"/>
                        </w:rPr>
                        <w:t>04/01 en us$ 49.00.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00F2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23B8-497B-455E-8202-1C55C90C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259</cp:revision>
  <dcterms:created xsi:type="dcterms:W3CDTF">2017-03-13T09:17:00Z</dcterms:created>
  <dcterms:modified xsi:type="dcterms:W3CDTF">2019-04-20T14:13:00Z</dcterms:modified>
</cp:coreProperties>
</file>