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123E05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215139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2123E05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215139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1543B3C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771199A" w14:textId="77777777" w:rsidR="00670452" w:rsidRDefault="0067045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73A508D" w:rsidR="00670452" w:rsidRDefault="00670452" w:rsidP="00DD07B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330E29A" wp14:editId="66615E8B">
            <wp:extent cx="6472994" cy="18669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745" cy="186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5F5A1BF5" w:rsidR="00C033A3" w:rsidRPr="000A34A5" w:rsidRDefault="00992BCF" w:rsidP="00670452">
      <w:pPr>
        <w:pStyle w:val="Subttulo"/>
        <w:jc w:val="left"/>
        <w:rPr>
          <w:lang w:val="es-ES"/>
        </w:rPr>
      </w:pPr>
      <w:r w:rsidRPr="000A34A5">
        <w:rPr>
          <w:lang w:val="es-ES"/>
        </w:rPr>
        <w:t xml:space="preserve">Cierre </w:t>
      </w:r>
      <w:r w:rsidR="000A34A5" w:rsidRPr="000A34A5">
        <w:rPr>
          <w:lang w:val="es-ES"/>
        </w:rPr>
        <w:t>po</w:t>
      </w:r>
      <w:r w:rsidR="000A34A5">
        <w:rPr>
          <w:lang w:val="es-ES"/>
        </w:rPr>
        <w:t>sitivo</w:t>
      </w:r>
      <w:r w:rsidRPr="000A34A5">
        <w:rPr>
          <w:lang w:val="es-ES"/>
        </w:rPr>
        <w:t xml:space="preserve"> </w:t>
      </w:r>
      <w:r w:rsidR="00573777" w:rsidRPr="000A34A5">
        <w:rPr>
          <w:lang w:val="es-ES"/>
        </w:rPr>
        <w:t>semana</w:t>
      </w:r>
      <w:r w:rsidRPr="000A34A5">
        <w:rPr>
          <w:lang w:val="es-ES"/>
        </w:rPr>
        <w:t>l</w:t>
      </w:r>
      <w:r w:rsidR="00573777" w:rsidRPr="000A34A5">
        <w:rPr>
          <w:lang w:val="es-ES"/>
        </w:rPr>
        <w:t xml:space="preserve"> en el sector FINANCIALS</w:t>
      </w:r>
      <w:r w:rsidR="008D7A43" w:rsidRPr="000A34A5">
        <w:rPr>
          <w:lang w:val="es-ES"/>
        </w:rPr>
        <w:t xml:space="preserve"> en </w:t>
      </w:r>
      <w:r w:rsidR="0036473C" w:rsidRPr="000A34A5">
        <w:rPr>
          <w:lang w:val="es-ES"/>
        </w:rPr>
        <w:t xml:space="preserve">el mercado local </w:t>
      </w:r>
      <w:r w:rsidR="00F66D25" w:rsidRPr="000A34A5">
        <w:rPr>
          <w:lang w:val="es-ES"/>
        </w:rPr>
        <w:t>y</w:t>
      </w:r>
      <w:r w:rsidR="00574356" w:rsidRPr="000A34A5">
        <w:rPr>
          <w:lang w:val="es-ES"/>
        </w:rPr>
        <w:t xml:space="preserve"> </w:t>
      </w:r>
      <w:r w:rsidR="0036473C" w:rsidRPr="000A34A5">
        <w:rPr>
          <w:lang w:val="es-ES"/>
        </w:rPr>
        <w:t xml:space="preserve">en </w:t>
      </w:r>
      <w:r w:rsidR="00CC70A4" w:rsidRPr="000A34A5">
        <w:rPr>
          <w:lang w:val="es-ES"/>
        </w:rPr>
        <w:t>N.Y</w:t>
      </w:r>
      <w:r w:rsidR="00B65135">
        <w:rPr>
          <w:lang w:val="es-ES"/>
        </w:rPr>
        <w:t xml:space="preserve"> salvo el adr de SUPV</w:t>
      </w:r>
      <w:r w:rsidR="009B4C4B" w:rsidRPr="000A34A5">
        <w:rPr>
          <w:lang w:val="es-ES"/>
        </w:rPr>
        <w:t>.</w:t>
      </w:r>
    </w:p>
    <w:p w14:paraId="334AE7D4" w14:textId="6A35CC29" w:rsidR="006B65F7" w:rsidRPr="004D621C" w:rsidRDefault="006B65F7" w:rsidP="00670452">
      <w:pPr>
        <w:pStyle w:val="Subttulo"/>
        <w:jc w:val="left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EA63DC">
        <w:rPr>
          <w:lang w:val="es-AR"/>
        </w:rPr>
        <w:t>248,10</w:t>
      </w:r>
      <w:r w:rsidR="00573777">
        <w:rPr>
          <w:lang w:val="es-AR"/>
        </w:rPr>
        <w:t xml:space="preserve"> </w:t>
      </w:r>
      <w:r w:rsidR="00EA63DC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EA63DC">
        <w:rPr>
          <w:lang w:val="es-AR"/>
        </w:rPr>
        <w:t>1.27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35591B">
        <w:rPr>
          <w:lang w:val="es-AR"/>
        </w:rPr>
        <w:t>14.</w:t>
      </w:r>
      <w:r w:rsidR="00EA63DC">
        <w:rPr>
          <w:lang w:val="es-AR"/>
        </w:rPr>
        <w:t>14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EA63DC">
        <w:rPr>
          <w:lang w:val="es-AR"/>
        </w:rPr>
        <w:t>1.12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041A72CC" w:rsidR="006B65F7" w:rsidRPr="004D621C" w:rsidRDefault="006B65F7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GGAL cierra en $ </w:t>
      </w:r>
      <w:r w:rsidR="0035591B">
        <w:rPr>
          <w:lang w:val="es-AR"/>
        </w:rPr>
        <w:t>142,</w:t>
      </w:r>
      <w:r w:rsidR="00EA63DC">
        <w:rPr>
          <w:lang w:val="es-AR"/>
        </w:rPr>
        <w:t>8</w:t>
      </w:r>
      <w:r w:rsidR="0035591B">
        <w:rPr>
          <w:lang w:val="es-AR"/>
        </w:rPr>
        <w:t>5</w:t>
      </w:r>
      <w:r w:rsidR="00D406AC" w:rsidRPr="004D621C">
        <w:rPr>
          <w:lang w:val="es-AR"/>
        </w:rPr>
        <w:t xml:space="preserve"> </w:t>
      </w:r>
      <w:r w:rsidR="00EA63DC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EA63DC">
        <w:rPr>
          <w:lang w:val="es-AR"/>
        </w:rPr>
        <w:t>0.35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0D08D1">
        <w:rPr>
          <w:lang w:val="es-AR"/>
        </w:rPr>
        <w:t>8.</w:t>
      </w:r>
      <w:r w:rsidR="00EA63DC">
        <w:rPr>
          <w:lang w:val="es-AR"/>
        </w:rPr>
        <w:t>18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EA63DC">
        <w:rPr>
          <w:lang w:val="es-AR"/>
        </w:rPr>
        <w:t>0.24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A4C2BE1" w:rsidR="004D5814" w:rsidRPr="004D621C" w:rsidRDefault="004E770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5591B">
        <w:rPr>
          <w:lang w:val="es-AR"/>
        </w:rPr>
        <w:t>18</w:t>
      </w:r>
      <w:r w:rsidR="00EA63DC">
        <w:rPr>
          <w:lang w:val="es-AR"/>
        </w:rPr>
        <w:t>7</w:t>
      </w:r>
      <w:r w:rsidR="0035591B">
        <w:rPr>
          <w:lang w:val="es-AR"/>
        </w:rPr>
        <w:t>,</w:t>
      </w:r>
      <w:r w:rsidR="00EA63DC">
        <w:rPr>
          <w:lang w:val="es-AR"/>
        </w:rPr>
        <w:t>10</w:t>
      </w:r>
      <w:r w:rsidR="001041E6">
        <w:rPr>
          <w:lang w:val="es-AR"/>
        </w:rPr>
        <w:t xml:space="preserve"> </w:t>
      </w:r>
      <w:r w:rsidR="00EA63DC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EA63DC">
        <w:rPr>
          <w:lang w:val="es-AR"/>
        </w:rPr>
        <w:t>3.34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</w:t>
      </w:r>
      <w:r w:rsidR="0035591B">
        <w:rPr>
          <w:lang w:val="es-AR"/>
        </w:rPr>
        <w:t>1</w:t>
      </w:r>
      <w:r w:rsidR="000D08D1">
        <w:rPr>
          <w:lang w:val="es-AR"/>
        </w:rPr>
        <w:t>2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</w:t>
      </w:r>
      <w:r w:rsidR="0035591B">
        <w:rPr>
          <w:lang w:val="es-AR"/>
        </w:rPr>
        <w:t>1.73</w:t>
      </w:r>
      <w:r w:rsidR="000229D6" w:rsidRPr="004D621C">
        <w:rPr>
          <w:lang w:val="es-AR"/>
        </w:rPr>
        <w:t>%.</w:t>
      </w:r>
    </w:p>
    <w:p w14:paraId="61C6F86B" w14:textId="360CAFE0" w:rsidR="00A60C52" w:rsidRPr="004D621C" w:rsidRDefault="00580623" w:rsidP="00670452">
      <w:pPr>
        <w:pStyle w:val="Subttulo"/>
        <w:jc w:val="left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35591B">
        <w:rPr>
          <w:lang w:val="es-AR"/>
        </w:rPr>
        <w:t>67,15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B4C4B">
        <w:rPr>
          <w:lang w:val="es-AR"/>
        </w:rPr>
        <w:t>baj</w:t>
      </w:r>
      <w:r w:rsidR="006A5D62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B4C4B">
        <w:rPr>
          <w:lang w:val="es-AR"/>
        </w:rPr>
        <w:t>-</w:t>
      </w:r>
      <w:r w:rsidR="0035591B">
        <w:rPr>
          <w:lang w:val="es-AR"/>
        </w:rPr>
        <w:t>2.68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35591B">
        <w:rPr>
          <w:lang w:val="es-AR"/>
        </w:rPr>
        <w:t>1.9</w:t>
      </w:r>
      <w:r w:rsidR="007D6CDD">
        <w:rPr>
          <w:lang w:val="es-AR"/>
        </w:rPr>
        <w:t>9</w:t>
      </w:r>
      <w:r w:rsidR="00450C8E">
        <w:rPr>
          <w:lang w:val="es-AR"/>
        </w:rPr>
        <w:t xml:space="preserve"> con </w:t>
      </w:r>
      <w:r w:rsidR="007D6CDD">
        <w:rPr>
          <w:lang w:val="es-AR"/>
        </w:rPr>
        <w:t>2.05</w:t>
      </w:r>
      <w:r w:rsidR="00450C8E">
        <w:rPr>
          <w:lang w:val="es-AR"/>
        </w:rPr>
        <w:t>% de retorno.</w:t>
      </w:r>
    </w:p>
    <w:p w14:paraId="7B4F2658" w14:textId="629D32ED" w:rsidR="00091F92" w:rsidRDefault="00F57588" w:rsidP="00670452">
      <w:pPr>
        <w:pStyle w:val="Subttulo"/>
        <w:jc w:val="left"/>
        <w:rPr>
          <w:bCs/>
          <w:lang w:val="es-AR"/>
        </w:rPr>
      </w:pPr>
      <w:r>
        <w:rPr>
          <w:bCs/>
          <w:lang w:val="es-AR"/>
        </w:rPr>
        <w:t>Se</w:t>
      </w:r>
      <w:r w:rsidR="005F7DC3">
        <w:rPr>
          <w:bCs/>
          <w:lang w:val="es-AR"/>
        </w:rPr>
        <w:t xml:space="preserve"> </w:t>
      </w:r>
      <w:r w:rsidR="00CD16CF">
        <w:rPr>
          <w:bCs/>
          <w:lang w:val="es-AR"/>
        </w:rPr>
        <w:t>activa</w:t>
      </w:r>
      <w:r w:rsidR="005F7DC3">
        <w:rPr>
          <w:bCs/>
          <w:lang w:val="es-AR"/>
        </w:rPr>
        <w:t xml:space="preserve"> señal de </w:t>
      </w:r>
      <w:r w:rsidR="00CD16CF">
        <w:rPr>
          <w:bCs/>
          <w:lang w:val="es-AR"/>
        </w:rPr>
        <w:t>venta</w:t>
      </w:r>
      <w:r w:rsidR="005F7DC3">
        <w:rPr>
          <w:bCs/>
          <w:lang w:val="es-AR"/>
        </w:rPr>
        <w:t xml:space="preserve"> en SUPV.</w:t>
      </w:r>
    </w:p>
    <w:p w14:paraId="72C2351E" w14:textId="023B262B" w:rsidR="0066598F" w:rsidRPr="0066598F" w:rsidRDefault="0066598F" w:rsidP="00670452">
      <w:pPr>
        <w:pStyle w:val="Subttulo"/>
        <w:jc w:val="left"/>
        <w:rPr>
          <w:bCs/>
          <w:lang w:val="es-AR"/>
        </w:rPr>
      </w:pPr>
      <w:r w:rsidRPr="0066598F">
        <w:rPr>
          <w:bCs/>
          <w:lang w:val="es-AR"/>
        </w:rPr>
        <w:t xml:space="preserve">Se </w:t>
      </w:r>
      <w:r w:rsidR="00CD16CF">
        <w:rPr>
          <w:bCs/>
          <w:lang w:val="es-AR"/>
        </w:rPr>
        <w:t>mantiene</w:t>
      </w:r>
      <w:r w:rsidRPr="0066598F">
        <w:rPr>
          <w:bCs/>
          <w:lang w:val="es-AR"/>
        </w:rPr>
        <w:t xml:space="preserve"> señal de venta en BMA</w:t>
      </w:r>
      <w:r w:rsidR="00A46F41">
        <w:rPr>
          <w:bCs/>
          <w:lang w:val="es-AR"/>
        </w:rPr>
        <w:t>, BBVA y GGAL.</w:t>
      </w:r>
      <w:r w:rsidRPr="0066598F">
        <w:rPr>
          <w:bCs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CA70A8B" w14:textId="77777777" w:rsidR="00670452" w:rsidRDefault="0067045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20395E1E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0A4745F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9468FAC" w:rsidR="006D7B46" w:rsidRDefault="0067045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27C18" wp14:editId="448447EC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09468FAC" w:rsidR="006D7B46" w:rsidRDefault="0067045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3027C18" wp14:editId="448447EC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70452">
        <w:rPr>
          <w:b/>
          <w:sz w:val="28"/>
          <w:szCs w:val="28"/>
        </w:rPr>
        <w:t>16</w:t>
      </w:r>
      <w:r w:rsidR="0018332B">
        <w:rPr>
          <w:b/>
          <w:sz w:val="28"/>
          <w:szCs w:val="28"/>
        </w:rPr>
        <w:t>/0</w:t>
      </w:r>
      <w:r w:rsidR="00A236C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 xml:space="preserve">/2021 $ </w:t>
      </w:r>
      <w:r w:rsidR="00215139">
        <w:rPr>
          <w:b/>
          <w:sz w:val="28"/>
          <w:szCs w:val="28"/>
        </w:rPr>
        <w:t>142,</w:t>
      </w:r>
      <w:r w:rsidR="00670452">
        <w:rPr>
          <w:b/>
          <w:sz w:val="28"/>
          <w:szCs w:val="28"/>
        </w:rPr>
        <w:t>8</w:t>
      </w:r>
      <w:r w:rsidR="00215139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1754521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70452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A236C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670452">
        <w:rPr>
          <w:b/>
          <w:sz w:val="28"/>
          <w:szCs w:val="28"/>
        </w:rPr>
        <w:t>248,10</w:t>
      </w:r>
      <w:r w:rsidR="0016174A">
        <w:rPr>
          <w:b/>
          <w:sz w:val="28"/>
          <w:szCs w:val="28"/>
        </w:rPr>
        <w:t>)</w:t>
      </w:r>
    </w:p>
    <w:p w14:paraId="2BC6D00C" w14:textId="60E7CA8C" w:rsidR="004D621C" w:rsidRPr="004D621C" w:rsidRDefault="00670452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525366" wp14:editId="40F7322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2FF17E6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70452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70452">
        <w:rPr>
          <w:b/>
          <w:sz w:val="28"/>
          <w:szCs w:val="28"/>
        </w:rPr>
        <w:t>187,10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52AE7BC" w:rsidR="00BF4E4A" w:rsidRPr="00533773" w:rsidRDefault="0067045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08D87C" wp14:editId="03D178E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3B2561B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7B144A6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A132FFB" w:rsidR="00CF6DE4" w:rsidRDefault="000A34A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495CA" wp14:editId="16E6E086">
                                  <wp:extent cx="5732780" cy="2536190"/>
                                  <wp:effectExtent l="0" t="0" r="127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A132FFB" w:rsidR="00CF6DE4" w:rsidRDefault="000A34A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D2495CA" wp14:editId="16E6E086">
                            <wp:extent cx="5732780" cy="2536190"/>
                            <wp:effectExtent l="0" t="0" r="127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70452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70452">
        <w:rPr>
          <w:b/>
          <w:sz w:val="28"/>
          <w:szCs w:val="28"/>
        </w:rPr>
        <w:t>68,60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D0D9" w14:textId="78CB1A9A" w:rsidR="00BF4E4A" w:rsidRPr="00BF4E4A" w:rsidRDefault="00BF4E4A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4E4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6/07 en $ 70,00.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67ECD0D9" w14:textId="78CB1A9A" w:rsidR="00BF4E4A" w:rsidRPr="00BF4E4A" w:rsidRDefault="00BF4E4A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4E4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6/07 en $ 70,00.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21C0654D" w:rsidR="006C203D" w:rsidRPr="00BF4E4A" w:rsidRDefault="006C203D" w:rsidP="00BF4E4A">
      <w:pPr>
        <w:pStyle w:val="Sinespaciado"/>
      </w:pPr>
      <w:r w:rsidRPr="00BF4E4A">
        <w:t>Señal de compra el 26/04 en $ 53,50.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4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552</cp:revision>
  <cp:lastPrinted>2018-12-15T22:42:00Z</cp:lastPrinted>
  <dcterms:created xsi:type="dcterms:W3CDTF">2016-08-27T19:52:00Z</dcterms:created>
  <dcterms:modified xsi:type="dcterms:W3CDTF">2021-07-17T02:26:00Z</dcterms:modified>
</cp:coreProperties>
</file>